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9E" w:rsidRDefault="000B519E" w:rsidP="00CF2536">
      <w:pPr>
        <w:rPr>
          <w:rFonts w:ascii="Century Gothic" w:hAnsi="Century Gothic"/>
          <w:i/>
          <w:color w:val="FF0000"/>
          <w:sz w:val="36"/>
        </w:rPr>
      </w:pPr>
    </w:p>
    <w:p w:rsidR="007B73BD" w:rsidRPr="00CF2536" w:rsidRDefault="007B73BD" w:rsidP="00CF2536">
      <w:pPr>
        <w:rPr>
          <w:rFonts w:ascii="Century Gothic" w:hAnsi="Century Gothic"/>
          <w:i/>
          <w:color w:val="FF0000"/>
          <w:sz w:val="36"/>
        </w:rPr>
      </w:pPr>
      <w:r>
        <w:rPr>
          <w:rFonts w:ascii="Century Gothic" w:hAnsi="Century Gothic"/>
          <w:i/>
          <w:color w:val="FF0000"/>
          <w:sz w:val="36"/>
        </w:rPr>
        <w:t>Figaro,</w:t>
      </w:r>
      <w:r w:rsidR="00CF2536">
        <w:rPr>
          <w:rFonts w:ascii="Century Gothic" w:hAnsi="Century Gothic"/>
          <w:i/>
          <w:color w:val="FF0000"/>
          <w:sz w:val="36"/>
        </w:rPr>
        <w:t xml:space="preserve"> </w:t>
      </w:r>
      <w:r w:rsidR="00F433B5">
        <w:rPr>
          <w:rFonts w:ascii="Century Gothic" w:hAnsi="Century Gothic"/>
          <w:i/>
          <w:color w:val="FF0000"/>
          <w:sz w:val="36"/>
        </w:rPr>
        <w:t>synthèse</w:t>
      </w:r>
      <w:r>
        <w:rPr>
          <w:rFonts w:ascii="Century Gothic" w:hAnsi="Century Gothic"/>
          <w:i/>
          <w:color w:val="FF0000"/>
          <w:sz w:val="36"/>
        </w:rPr>
        <w:t>.</w:t>
      </w:r>
      <w:bookmarkStart w:id="0" w:name="_GoBack"/>
      <w:bookmarkEnd w:id="0"/>
    </w:p>
    <w:p w:rsidR="00F433B5" w:rsidRPr="00CF2536" w:rsidRDefault="00F433B5" w:rsidP="008B229C">
      <w:pPr>
        <w:jc w:val="both"/>
        <w:rPr>
          <w:rFonts w:ascii="Century Gothic" w:hAnsi="Century Gothic"/>
          <w:sz w:val="24"/>
          <w:szCs w:val="26"/>
        </w:rPr>
      </w:pPr>
      <w:r w:rsidRPr="00CF2536">
        <w:rPr>
          <w:rFonts w:ascii="Century Gothic" w:hAnsi="Century Gothic"/>
          <w:sz w:val="24"/>
          <w:szCs w:val="26"/>
        </w:rPr>
        <w:t>Le travail autour de Figaro s'est engagé dans mon premie</w:t>
      </w:r>
      <w:r w:rsidR="00CF2536" w:rsidRPr="00CF2536">
        <w:rPr>
          <w:rFonts w:ascii="Century Gothic" w:hAnsi="Century Gothic"/>
          <w:sz w:val="24"/>
          <w:szCs w:val="26"/>
        </w:rPr>
        <w:t>r établissement, le lycée Edouard Herriot à Voiron (Isère)</w:t>
      </w:r>
      <w:r w:rsidRPr="00CF2536">
        <w:rPr>
          <w:rFonts w:ascii="Century Gothic" w:hAnsi="Century Gothic"/>
          <w:sz w:val="24"/>
          <w:szCs w:val="26"/>
        </w:rPr>
        <w:t>, avant mon</w:t>
      </w:r>
      <w:r w:rsidR="00CF2536" w:rsidRPr="00CF2536">
        <w:rPr>
          <w:rFonts w:ascii="Century Gothic" w:hAnsi="Century Gothic"/>
          <w:sz w:val="24"/>
          <w:szCs w:val="26"/>
        </w:rPr>
        <w:t xml:space="preserve"> déménagement à S</w:t>
      </w:r>
      <w:r w:rsidR="00231625">
        <w:rPr>
          <w:rFonts w:ascii="Century Gothic" w:hAnsi="Century Gothic"/>
          <w:sz w:val="24"/>
          <w:szCs w:val="26"/>
        </w:rPr>
        <w:t>trasbourg au milieu du mois de n</w:t>
      </w:r>
      <w:r w:rsidR="00CF2536" w:rsidRPr="00CF2536">
        <w:rPr>
          <w:rFonts w:ascii="Century Gothic" w:hAnsi="Century Gothic"/>
          <w:sz w:val="24"/>
          <w:szCs w:val="26"/>
        </w:rPr>
        <w:t xml:space="preserve">ovembre. </w:t>
      </w:r>
    </w:p>
    <w:p w:rsidR="00A006DF" w:rsidRPr="00CF2536" w:rsidRDefault="007B73BD" w:rsidP="008B229C">
      <w:pPr>
        <w:jc w:val="both"/>
        <w:rPr>
          <w:rFonts w:ascii="Century Gothic" w:hAnsi="Century Gothic"/>
          <w:i/>
          <w:sz w:val="24"/>
          <w:szCs w:val="26"/>
        </w:rPr>
      </w:pPr>
      <w:r w:rsidRPr="00CF2536">
        <w:rPr>
          <w:rFonts w:ascii="Century Gothic" w:hAnsi="Century Gothic"/>
          <w:sz w:val="24"/>
          <w:szCs w:val="26"/>
        </w:rPr>
        <w:t>En début d’année, mon professeur M.</w:t>
      </w:r>
      <w:r w:rsidR="00A006DF" w:rsidRPr="00CF2536">
        <w:rPr>
          <w:rFonts w:ascii="Century Gothic" w:hAnsi="Century Gothic"/>
          <w:sz w:val="24"/>
          <w:szCs w:val="26"/>
        </w:rPr>
        <w:t xml:space="preserve"> </w:t>
      </w:r>
      <w:proofErr w:type="spellStart"/>
      <w:r w:rsidRPr="00CF2536">
        <w:rPr>
          <w:rFonts w:ascii="Century Gothic" w:hAnsi="Century Gothic"/>
          <w:sz w:val="24"/>
          <w:szCs w:val="26"/>
        </w:rPr>
        <w:t>Pidoux</w:t>
      </w:r>
      <w:proofErr w:type="spellEnd"/>
      <w:r w:rsidRPr="00CF2536">
        <w:rPr>
          <w:rFonts w:ascii="Century Gothic" w:hAnsi="Century Gothic"/>
          <w:sz w:val="24"/>
          <w:szCs w:val="26"/>
        </w:rPr>
        <w:t xml:space="preserve"> nous a proposé un montage des trois œuvres autour du personnage de Figaro. Nous avons donc travaill</w:t>
      </w:r>
      <w:r w:rsidR="00AF72C3" w:rsidRPr="00CF2536">
        <w:rPr>
          <w:rFonts w:ascii="Century Gothic" w:hAnsi="Century Gothic"/>
          <w:sz w:val="24"/>
          <w:szCs w:val="26"/>
        </w:rPr>
        <w:t xml:space="preserve">é sur les scènes suivantes : les scènes 2 et 4 de l’acte I du </w:t>
      </w:r>
      <w:r w:rsidR="00AF72C3" w:rsidRPr="00CF2536">
        <w:rPr>
          <w:rFonts w:ascii="Century Gothic" w:hAnsi="Century Gothic"/>
          <w:i/>
          <w:sz w:val="24"/>
          <w:szCs w:val="26"/>
        </w:rPr>
        <w:t>Barbier de Séville</w:t>
      </w:r>
      <w:r w:rsidR="00AF72C3" w:rsidRPr="00CF2536">
        <w:rPr>
          <w:rFonts w:ascii="Century Gothic" w:hAnsi="Century Gothic"/>
          <w:sz w:val="24"/>
          <w:szCs w:val="26"/>
        </w:rPr>
        <w:t xml:space="preserve">, les scènes 20, 21 de l’acte II </w:t>
      </w:r>
      <w:r w:rsidR="00A006DF" w:rsidRPr="00CF2536">
        <w:rPr>
          <w:rFonts w:ascii="Century Gothic" w:hAnsi="Century Gothic"/>
          <w:sz w:val="24"/>
          <w:szCs w:val="26"/>
        </w:rPr>
        <w:t>et la scène 5 de l’acte III</w:t>
      </w:r>
      <w:r w:rsidR="00AF72C3" w:rsidRPr="00CF2536">
        <w:rPr>
          <w:rFonts w:ascii="Century Gothic" w:hAnsi="Century Gothic"/>
          <w:sz w:val="24"/>
          <w:szCs w:val="26"/>
        </w:rPr>
        <w:t xml:space="preserve"> dans </w:t>
      </w:r>
      <w:r w:rsidR="00AF72C3" w:rsidRPr="00CF2536">
        <w:rPr>
          <w:rFonts w:ascii="Century Gothic" w:hAnsi="Century Gothic"/>
          <w:i/>
          <w:sz w:val="24"/>
          <w:szCs w:val="26"/>
        </w:rPr>
        <w:t>Le Mariage de Figaro</w:t>
      </w:r>
      <w:r w:rsidR="00AF72C3" w:rsidRPr="00CF2536">
        <w:rPr>
          <w:rFonts w:ascii="Century Gothic" w:hAnsi="Century Gothic"/>
          <w:sz w:val="24"/>
          <w:szCs w:val="26"/>
        </w:rPr>
        <w:t xml:space="preserve"> et les tableaux 1 et 2 de l’acte I dans </w:t>
      </w:r>
      <w:r w:rsidR="00AF72C3" w:rsidRPr="00CF2536">
        <w:rPr>
          <w:rFonts w:ascii="Century Gothic" w:hAnsi="Century Gothic"/>
          <w:i/>
          <w:sz w:val="24"/>
          <w:szCs w:val="26"/>
        </w:rPr>
        <w:t>Figaro Divorce</w:t>
      </w:r>
      <w:r w:rsidRPr="00CF2536">
        <w:rPr>
          <w:rFonts w:ascii="Century Gothic" w:hAnsi="Century Gothic"/>
          <w:i/>
          <w:sz w:val="24"/>
          <w:szCs w:val="26"/>
        </w:rPr>
        <w:t xml:space="preserve">. </w:t>
      </w:r>
    </w:p>
    <w:p w:rsidR="00A006DF" w:rsidRPr="00CF2536" w:rsidRDefault="007B73BD" w:rsidP="008B229C">
      <w:pPr>
        <w:jc w:val="both"/>
        <w:rPr>
          <w:rFonts w:ascii="Century Gothic" w:hAnsi="Century Gothic"/>
          <w:sz w:val="24"/>
          <w:szCs w:val="26"/>
        </w:rPr>
      </w:pPr>
      <w:r w:rsidRPr="00CF2536">
        <w:rPr>
          <w:rFonts w:ascii="Century Gothic" w:hAnsi="Century Gothic"/>
          <w:sz w:val="24"/>
          <w:szCs w:val="26"/>
        </w:rPr>
        <w:t xml:space="preserve">Avant d’appréhender chaque scène nous avons réalisé de nombreux exercices qui nous ont </w:t>
      </w:r>
      <w:r w:rsidR="00A006DF" w:rsidRPr="00CF2536">
        <w:rPr>
          <w:rFonts w:ascii="Century Gothic" w:hAnsi="Century Gothic"/>
          <w:sz w:val="24"/>
          <w:szCs w:val="26"/>
        </w:rPr>
        <w:t>replacés</w:t>
      </w:r>
      <w:r w:rsidRPr="00CF2536">
        <w:rPr>
          <w:rFonts w:ascii="Century Gothic" w:hAnsi="Century Gothic"/>
          <w:sz w:val="24"/>
          <w:szCs w:val="26"/>
        </w:rPr>
        <w:t xml:space="preserve"> dans de bonnes conditions de travail et qui ont été bénéfiques pour nos jeux. </w:t>
      </w:r>
      <w:r w:rsidR="006D21B6" w:rsidRPr="00CF2536">
        <w:rPr>
          <w:rFonts w:ascii="Century Gothic" w:hAnsi="Century Gothic"/>
          <w:sz w:val="24"/>
          <w:szCs w:val="26"/>
        </w:rPr>
        <w:t>Des exercices vocaux, qui nous ont permis de mieux</w:t>
      </w:r>
      <w:r w:rsidR="00A006DF" w:rsidRPr="00CF2536">
        <w:rPr>
          <w:rFonts w:ascii="Century Gothic" w:hAnsi="Century Gothic"/>
          <w:color w:val="FF0000"/>
          <w:sz w:val="24"/>
          <w:szCs w:val="26"/>
        </w:rPr>
        <w:t xml:space="preserve"> </w:t>
      </w:r>
      <w:r w:rsidR="00A006DF" w:rsidRPr="00CF2536">
        <w:rPr>
          <w:rFonts w:ascii="Century Gothic" w:hAnsi="Century Gothic"/>
          <w:sz w:val="24"/>
          <w:szCs w:val="26"/>
        </w:rPr>
        <w:t>proférer</w:t>
      </w:r>
      <w:r w:rsidR="006D21B6" w:rsidRPr="00CF2536">
        <w:rPr>
          <w:rFonts w:ascii="Century Gothic" w:hAnsi="Century Gothic"/>
          <w:sz w:val="24"/>
          <w:szCs w:val="26"/>
        </w:rPr>
        <w:t xml:space="preserve"> nos textes, mais aussi d’apprendre à mieux porter la voix, et des exercices bien plus physiques. Ils échauffaient à la fois nos corps et nous donnaient une énergie suffisante pour endosser le rôle de Figaro, notamment. Mais les exercices qui selon moi ont été les plus nécessaires sont ceux de confiance et de prise de conscience que Victor</w:t>
      </w:r>
      <w:r w:rsidR="004809DE">
        <w:rPr>
          <w:rFonts w:ascii="Century Gothic" w:hAnsi="Century Gothic"/>
          <w:sz w:val="24"/>
          <w:szCs w:val="26"/>
        </w:rPr>
        <w:t xml:space="preserve"> </w:t>
      </w:r>
      <w:proofErr w:type="spellStart"/>
      <w:r w:rsidR="004809DE">
        <w:rPr>
          <w:rFonts w:ascii="Century Gothic" w:hAnsi="Century Gothic"/>
          <w:sz w:val="24"/>
          <w:szCs w:val="26"/>
        </w:rPr>
        <w:t>Mazzilli</w:t>
      </w:r>
      <w:proofErr w:type="spellEnd"/>
      <w:r w:rsidR="006D21B6" w:rsidRPr="00CF2536">
        <w:rPr>
          <w:rFonts w:ascii="Century Gothic" w:hAnsi="Century Gothic"/>
          <w:color w:val="FF0000"/>
          <w:sz w:val="24"/>
          <w:szCs w:val="26"/>
        </w:rPr>
        <w:t xml:space="preserve"> </w:t>
      </w:r>
      <w:r w:rsidR="006D21B6" w:rsidRPr="00CF2536">
        <w:rPr>
          <w:rFonts w:ascii="Century Gothic" w:hAnsi="Century Gothic"/>
          <w:sz w:val="24"/>
          <w:szCs w:val="26"/>
        </w:rPr>
        <w:t>a intelligemment liés en un. Lorsque nous devions aveuglément évoluer dans l’espace avec pour seul guide notre camarade parfaitement silencieux cela exigeait de lui faire confiance pour ne pas</w:t>
      </w:r>
      <w:r w:rsidR="006D21B6" w:rsidRPr="00CF2536">
        <w:rPr>
          <w:rFonts w:ascii="Century Gothic" w:hAnsi="Century Gothic"/>
          <w:color w:val="FF0000"/>
          <w:sz w:val="24"/>
          <w:szCs w:val="26"/>
        </w:rPr>
        <w:t xml:space="preserve"> </w:t>
      </w:r>
      <w:r w:rsidR="00A006DF" w:rsidRPr="00CF2536">
        <w:rPr>
          <w:rFonts w:ascii="Century Gothic" w:hAnsi="Century Gothic"/>
          <w:sz w:val="24"/>
          <w:szCs w:val="26"/>
        </w:rPr>
        <w:t>percuter</w:t>
      </w:r>
      <w:r w:rsidR="006D21B6" w:rsidRPr="00CF2536">
        <w:rPr>
          <w:rFonts w:ascii="Century Gothic" w:hAnsi="Century Gothic"/>
          <w:color w:val="FF0000"/>
          <w:sz w:val="24"/>
          <w:szCs w:val="26"/>
        </w:rPr>
        <w:t xml:space="preserve"> </w:t>
      </w:r>
      <w:r w:rsidR="006D21B6" w:rsidRPr="00CF2536">
        <w:rPr>
          <w:rFonts w:ascii="Century Gothic" w:hAnsi="Century Gothic"/>
          <w:sz w:val="24"/>
          <w:szCs w:val="26"/>
        </w:rPr>
        <w:t>dans nos autres camarades. Il nous a permis de découvrir d’une autre manière l’espace de jeu, de prendre conscience de toutes les possibilités qu’</w:t>
      </w:r>
      <w:r w:rsidR="00E81FCD" w:rsidRPr="00CF2536">
        <w:rPr>
          <w:rFonts w:ascii="Century Gothic" w:hAnsi="Century Gothic"/>
          <w:sz w:val="24"/>
          <w:szCs w:val="26"/>
        </w:rPr>
        <w:t>il offre</w:t>
      </w:r>
      <w:r w:rsidR="006D21B6" w:rsidRPr="00CF2536">
        <w:rPr>
          <w:rFonts w:ascii="Century Gothic" w:hAnsi="Century Gothic"/>
          <w:sz w:val="24"/>
          <w:szCs w:val="26"/>
        </w:rPr>
        <w:t xml:space="preserve"> en ne se fiant qu’à des sensations.  </w:t>
      </w:r>
      <w:r w:rsidR="00E81FCD" w:rsidRPr="00CF2536">
        <w:rPr>
          <w:rFonts w:ascii="Century Gothic" w:hAnsi="Century Gothic"/>
          <w:sz w:val="24"/>
          <w:szCs w:val="26"/>
        </w:rPr>
        <w:t>Les exercices que Victor nous a donc donné au cours</w:t>
      </w:r>
      <w:r w:rsidR="00A006DF" w:rsidRPr="00CF2536">
        <w:rPr>
          <w:rFonts w:ascii="Century Gothic" w:hAnsi="Century Gothic"/>
          <w:sz w:val="24"/>
          <w:szCs w:val="26"/>
        </w:rPr>
        <w:t xml:space="preserve"> de c</w:t>
      </w:r>
      <w:r w:rsidR="00E81FCD" w:rsidRPr="00CF2536">
        <w:rPr>
          <w:rFonts w:ascii="Century Gothic" w:hAnsi="Century Gothic"/>
          <w:sz w:val="24"/>
          <w:szCs w:val="26"/>
        </w:rPr>
        <w:t xml:space="preserve">es séances nous ont aussi permis de redécouvrir notre corps et de le percevoir comme un véritable outil de travail. Et il est nécessaire d’engager son corps dans le jeu, comme nous l’avons compris en mettant en </w:t>
      </w:r>
      <w:r w:rsidR="00443DCF" w:rsidRPr="00443DCF">
        <w:rPr>
          <w:rFonts w:ascii="Century Gothic" w:hAnsi="Century Gothic"/>
          <w:strike/>
          <w:color w:val="FF0000"/>
          <w:sz w:val="24"/>
          <w:szCs w:val="26"/>
        </w:rPr>
        <w:t xml:space="preserve">scène </w:t>
      </w:r>
      <w:r w:rsidR="00443DCF" w:rsidRPr="00443DCF">
        <w:rPr>
          <w:rFonts w:ascii="Century Gothic" w:hAnsi="Century Gothic"/>
          <w:color w:val="FF0000"/>
          <w:sz w:val="24"/>
          <w:szCs w:val="26"/>
        </w:rPr>
        <w:t>espace</w:t>
      </w:r>
      <w:r w:rsidR="00E81FCD" w:rsidRPr="00CF2536">
        <w:rPr>
          <w:rFonts w:ascii="Century Gothic" w:hAnsi="Century Gothic"/>
          <w:sz w:val="24"/>
          <w:szCs w:val="26"/>
        </w:rPr>
        <w:t xml:space="preserve"> le </w:t>
      </w:r>
      <w:r w:rsidR="00E81FCD" w:rsidRPr="00CF2536">
        <w:rPr>
          <w:rFonts w:ascii="Century Gothic" w:hAnsi="Century Gothic"/>
          <w:i/>
          <w:sz w:val="24"/>
          <w:szCs w:val="26"/>
        </w:rPr>
        <w:t>Mariage de Figaro</w:t>
      </w:r>
      <w:r w:rsidR="00E81FCD" w:rsidRPr="00CF2536">
        <w:rPr>
          <w:rFonts w:ascii="Century Gothic" w:hAnsi="Century Gothic"/>
          <w:sz w:val="24"/>
          <w:szCs w:val="26"/>
        </w:rPr>
        <w:t xml:space="preserve"> et </w:t>
      </w:r>
      <w:r w:rsidR="00E81FCD" w:rsidRPr="00CF2536">
        <w:rPr>
          <w:rFonts w:ascii="Century Gothic" w:hAnsi="Century Gothic"/>
          <w:i/>
          <w:sz w:val="24"/>
          <w:szCs w:val="26"/>
        </w:rPr>
        <w:t>Le Barbier de Séville</w:t>
      </w:r>
      <w:r w:rsidR="00E81FCD" w:rsidRPr="00CF2536">
        <w:rPr>
          <w:rFonts w:ascii="Century Gothic" w:hAnsi="Century Gothic"/>
          <w:sz w:val="24"/>
          <w:szCs w:val="26"/>
        </w:rPr>
        <w:t xml:space="preserve">. </w:t>
      </w:r>
    </w:p>
    <w:p w:rsidR="00166E34" w:rsidRPr="00CF2536" w:rsidRDefault="00E81FCD" w:rsidP="008B229C">
      <w:pPr>
        <w:jc w:val="both"/>
        <w:rPr>
          <w:rFonts w:ascii="Century Gothic" w:hAnsi="Century Gothic"/>
          <w:sz w:val="24"/>
          <w:szCs w:val="26"/>
        </w:rPr>
      </w:pPr>
      <w:r w:rsidRPr="00CF2536">
        <w:rPr>
          <w:rFonts w:ascii="Century Gothic" w:hAnsi="Century Gothic"/>
          <w:sz w:val="24"/>
          <w:szCs w:val="26"/>
        </w:rPr>
        <w:t xml:space="preserve">Le personnage de Figaro a l’esprit vif </w:t>
      </w:r>
      <w:r w:rsidR="00A006DF" w:rsidRPr="00CF2536">
        <w:rPr>
          <w:rFonts w:ascii="Century Gothic" w:hAnsi="Century Gothic"/>
          <w:sz w:val="24"/>
          <w:szCs w:val="26"/>
        </w:rPr>
        <w:t xml:space="preserve">mais, dans </w:t>
      </w:r>
      <w:r w:rsidR="00A006DF" w:rsidRPr="00443DCF">
        <w:rPr>
          <w:rFonts w:ascii="Century Gothic" w:hAnsi="Century Gothic"/>
          <w:i/>
          <w:sz w:val="24"/>
          <w:szCs w:val="26"/>
        </w:rPr>
        <w:t>Le Barbier de Séville</w:t>
      </w:r>
      <w:r w:rsidR="00A006DF" w:rsidRPr="00CF2536">
        <w:rPr>
          <w:rFonts w:ascii="Century Gothic" w:hAnsi="Century Gothic"/>
          <w:sz w:val="24"/>
          <w:szCs w:val="26"/>
        </w:rPr>
        <w:t xml:space="preserve"> surtout</w:t>
      </w:r>
      <w:r w:rsidRPr="00CF2536">
        <w:rPr>
          <w:rFonts w:ascii="Century Gothic" w:hAnsi="Century Gothic"/>
          <w:sz w:val="24"/>
          <w:szCs w:val="26"/>
        </w:rPr>
        <w:t xml:space="preserve">, il ne cesse de s’agiter, son côté cachotier l’oblige. La difficulté pour tous a été de ne pas tomber dans un jeu trop caricatural et pourtant de transmettre cette puissance que portent les deux pièces de Beaumarchais.  Il était inévitable que pour nos premières propositions nous soyons dans un </w:t>
      </w:r>
      <w:proofErr w:type="spellStart"/>
      <w:r w:rsidR="00A006DF" w:rsidRPr="00CF2536">
        <w:rPr>
          <w:rFonts w:ascii="Century Gothic" w:hAnsi="Century Gothic"/>
          <w:sz w:val="24"/>
          <w:szCs w:val="26"/>
        </w:rPr>
        <w:t>sur</w:t>
      </w:r>
      <w:r w:rsidR="003A2BE8" w:rsidRPr="00CF2536">
        <w:rPr>
          <w:rFonts w:ascii="Century Gothic" w:hAnsi="Century Gothic"/>
          <w:sz w:val="24"/>
          <w:szCs w:val="26"/>
        </w:rPr>
        <w:t>jeu</w:t>
      </w:r>
      <w:proofErr w:type="spellEnd"/>
      <w:r w:rsidR="003A2BE8" w:rsidRPr="00CF2536">
        <w:rPr>
          <w:rFonts w:ascii="Century Gothic" w:hAnsi="Century Gothic"/>
          <w:sz w:val="24"/>
          <w:szCs w:val="26"/>
        </w:rPr>
        <w:t>, mais avec les conseils avisés de chacun il me semble que nous avons atteint une certaine justesse dans la représentation de nos personnages. Morgane et Merli</w:t>
      </w:r>
      <w:r w:rsidR="004F13F8" w:rsidRPr="00CF2536">
        <w:rPr>
          <w:rFonts w:ascii="Century Gothic" w:hAnsi="Century Gothic"/>
          <w:sz w:val="24"/>
          <w:szCs w:val="26"/>
        </w:rPr>
        <w:t>n ont abouti à un excellent jeu,</w:t>
      </w:r>
      <w:r w:rsidR="00A006DF" w:rsidRPr="00CF2536">
        <w:rPr>
          <w:rFonts w:ascii="Century Gothic" w:hAnsi="Century Gothic"/>
          <w:color w:val="FF0000"/>
          <w:sz w:val="24"/>
          <w:szCs w:val="26"/>
        </w:rPr>
        <w:t xml:space="preserve"> </w:t>
      </w:r>
      <w:r w:rsidR="00A006DF" w:rsidRPr="00CF2536">
        <w:rPr>
          <w:rFonts w:ascii="Century Gothic" w:hAnsi="Century Gothic"/>
          <w:sz w:val="24"/>
          <w:szCs w:val="26"/>
        </w:rPr>
        <w:t xml:space="preserve">restituant l'humour </w:t>
      </w:r>
      <w:r w:rsidR="003A2BE8" w:rsidRPr="00CF2536">
        <w:rPr>
          <w:rFonts w:ascii="Century Gothic" w:hAnsi="Century Gothic"/>
          <w:sz w:val="24"/>
          <w:szCs w:val="26"/>
        </w:rPr>
        <w:t>sans jamais e</w:t>
      </w:r>
      <w:r w:rsidR="00AF72C3" w:rsidRPr="00CF2536">
        <w:rPr>
          <w:rFonts w:ascii="Century Gothic" w:hAnsi="Century Gothic"/>
          <w:sz w:val="24"/>
          <w:szCs w:val="26"/>
        </w:rPr>
        <w:t>n faire trop</w:t>
      </w:r>
      <w:r w:rsidR="00A006DF" w:rsidRPr="00CF2536">
        <w:rPr>
          <w:rFonts w:ascii="Century Gothic" w:hAnsi="Century Gothic"/>
          <w:sz w:val="24"/>
          <w:szCs w:val="26"/>
        </w:rPr>
        <w:t xml:space="preserve"> pour leur scène 5 acte III</w:t>
      </w:r>
      <w:r w:rsidR="003A2BE8" w:rsidRPr="00CF2536">
        <w:rPr>
          <w:rFonts w:ascii="Century Gothic" w:hAnsi="Century Gothic"/>
          <w:sz w:val="24"/>
          <w:szCs w:val="26"/>
        </w:rPr>
        <w:t xml:space="preserve"> dans </w:t>
      </w:r>
      <w:r w:rsidR="003A2BE8" w:rsidRPr="00CF2536">
        <w:rPr>
          <w:rFonts w:ascii="Century Gothic" w:hAnsi="Century Gothic"/>
          <w:i/>
          <w:sz w:val="24"/>
          <w:szCs w:val="26"/>
        </w:rPr>
        <w:t>Le Mariage de Figaro</w:t>
      </w:r>
      <w:r w:rsidR="003A2BE8" w:rsidRPr="00CF2536">
        <w:rPr>
          <w:rFonts w:ascii="Century Gothic" w:hAnsi="Century Gothic"/>
          <w:sz w:val="24"/>
          <w:szCs w:val="26"/>
        </w:rPr>
        <w:t xml:space="preserve">, qui demande </w:t>
      </w:r>
      <w:r w:rsidR="003A2BE8" w:rsidRPr="00CF2536">
        <w:rPr>
          <w:rFonts w:ascii="Century Gothic" w:hAnsi="Century Gothic"/>
          <w:sz w:val="24"/>
          <w:szCs w:val="26"/>
        </w:rPr>
        <w:lastRenderedPageBreak/>
        <w:t xml:space="preserve">pourtant à celui qui joue Figaro une implication physique que Merlin a parfaitement su gérer. Il y avait une certaine difficulté dans cette scène comme dans les deux scènes du </w:t>
      </w:r>
      <w:r w:rsidR="003A2BE8" w:rsidRPr="00CF2536">
        <w:rPr>
          <w:rFonts w:ascii="Century Gothic" w:hAnsi="Century Gothic"/>
          <w:i/>
          <w:sz w:val="24"/>
          <w:szCs w:val="26"/>
        </w:rPr>
        <w:t>Barbier de Séville</w:t>
      </w:r>
      <w:r w:rsidR="003A2BE8" w:rsidRPr="00CF2536">
        <w:rPr>
          <w:rFonts w:ascii="Century Gothic" w:hAnsi="Century Gothic"/>
          <w:sz w:val="24"/>
          <w:szCs w:val="26"/>
        </w:rPr>
        <w:t xml:space="preserve"> que nous avions sélectionnées. En effet, là encore, il nous fallait éviter un jeu trop caricatural, tant pour Figaro que pour Le Comte quand i</w:t>
      </w:r>
      <w:r w:rsidR="00AF72C3" w:rsidRPr="00CF2536">
        <w:rPr>
          <w:rFonts w:ascii="Century Gothic" w:hAnsi="Century Gothic"/>
          <w:sz w:val="24"/>
          <w:szCs w:val="26"/>
        </w:rPr>
        <w:t>l se rencontre dans la scène 2 de l’acte I</w:t>
      </w:r>
      <w:r w:rsidR="003A2BE8" w:rsidRPr="00CF2536">
        <w:rPr>
          <w:rFonts w:ascii="Century Gothic" w:hAnsi="Century Gothic"/>
          <w:sz w:val="24"/>
          <w:szCs w:val="26"/>
        </w:rPr>
        <w:t xml:space="preserve"> et q</w:t>
      </w:r>
      <w:r w:rsidR="00AF72C3" w:rsidRPr="00CF2536">
        <w:rPr>
          <w:rFonts w:ascii="Century Gothic" w:hAnsi="Century Gothic"/>
          <w:sz w:val="24"/>
          <w:szCs w:val="26"/>
        </w:rPr>
        <w:t>u’ils s’allient dans la scène 4 du même acte</w:t>
      </w:r>
      <w:r w:rsidR="003A2BE8" w:rsidRPr="00CF2536">
        <w:rPr>
          <w:rFonts w:ascii="Century Gothic" w:hAnsi="Century Gothic"/>
          <w:sz w:val="24"/>
          <w:szCs w:val="26"/>
        </w:rPr>
        <w:t xml:space="preserve">. Pourtant au départ, Maëlle qui endossait le rôle du Comte </w:t>
      </w:r>
      <w:r w:rsidR="00F03514" w:rsidRPr="00CF2536">
        <w:rPr>
          <w:rFonts w:ascii="Century Gothic" w:hAnsi="Century Gothic"/>
          <w:sz w:val="24"/>
          <w:szCs w:val="26"/>
        </w:rPr>
        <w:t xml:space="preserve">avait quelques difficultés, adoptant une attitude trop « royale » alors que son personnage tente de dissimuler son identité. Mais une fois cette </w:t>
      </w:r>
      <w:r w:rsidR="00166E34" w:rsidRPr="00CF2536">
        <w:rPr>
          <w:rFonts w:ascii="Century Gothic" w:hAnsi="Century Gothic"/>
          <w:sz w:val="24"/>
          <w:szCs w:val="26"/>
        </w:rPr>
        <w:t>prise de conscience réalisée</w:t>
      </w:r>
      <w:r w:rsidR="00F03514" w:rsidRPr="00CF2536">
        <w:rPr>
          <w:rFonts w:ascii="Century Gothic" w:hAnsi="Century Gothic"/>
          <w:sz w:val="24"/>
          <w:szCs w:val="26"/>
        </w:rPr>
        <w:t>,</w:t>
      </w:r>
      <w:r w:rsidR="00F03514" w:rsidRPr="00CF2536">
        <w:rPr>
          <w:rFonts w:ascii="Century Gothic" w:hAnsi="Century Gothic"/>
          <w:color w:val="FF0000"/>
          <w:sz w:val="24"/>
          <w:szCs w:val="26"/>
        </w:rPr>
        <w:t xml:space="preserve"> </w:t>
      </w:r>
      <w:r w:rsidR="00F03514" w:rsidRPr="00CF2536">
        <w:rPr>
          <w:rFonts w:ascii="Century Gothic" w:hAnsi="Century Gothic"/>
          <w:sz w:val="24"/>
          <w:szCs w:val="26"/>
        </w:rPr>
        <w:t>elle a pu se détacher de cette idée et jouer avec plus de liberté. Il en était de même pour Rachel qui prenait un air enjoué bien trop exagéré quand son personnage</w:t>
      </w:r>
      <w:r w:rsidR="00166E34" w:rsidRPr="00CF2536">
        <w:rPr>
          <w:rFonts w:ascii="Century Gothic" w:hAnsi="Century Gothic"/>
          <w:sz w:val="24"/>
          <w:szCs w:val="26"/>
        </w:rPr>
        <w:t>,</w:t>
      </w:r>
      <w:r w:rsidR="00F03514" w:rsidRPr="00CF2536">
        <w:rPr>
          <w:rFonts w:ascii="Century Gothic" w:hAnsi="Century Gothic"/>
          <w:sz w:val="24"/>
          <w:szCs w:val="26"/>
        </w:rPr>
        <w:t xml:space="preserve"> Figaro</w:t>
      </w:r>
      <w:r w:rsidR="00166E34" w:rsidRPr="00CF2536">
        <w:rPr>
          <w:rFonts w:ascii="Century Gothic" w:hAnsi="Century Gothic"/>
          <w:sz w:val="24"/>
          <w:szCs w:val="26"/>
        </w:rPr>
        <w:t>,</w:t>
      </w:r>
      <w:r w:rsidR="00F03514" w:rsidRPr="00CF2536">
        <w:rPr>
          <w:rFonts w:ascii="Century Gothic" w:hAnsi="Century Gothic"/>
          <w:sz w:val="24"/>
          <w:szCs w:val="26"/>
        </w:rPr>
        <w:t xml:space="preserve"> reconnait celui du Comte. </w:t>
      </w:r>
      <w:r w:rsidR="00166E34" w:rsidRPr="00CF2536">
        <w:rPr>
          <w:rFonts w:ascii="Century Gothic" w:hAnsi="Century Gothic"/>
          <w:sz w:val="24"/>
          <w:szCs w:val="26"/>
        </w:rPr>
        <w:t>Leur jeu</w:t>
      </w:r>
      <w:r w:rsidR="00F03514" w:rsidRPr="00CF2536">
        <w:rPr>
          <w:rFonts w:ascii="Century Gothic" w:hAnsi="Century Gothic"/>
          <w:sz w:val="24"/>
          <w:szCs w:val="26"/>
        </w:rPr>
        <w:t xml:space="preserve"> </w:t>
      </w:r>
      <w:r w:rsidR="00166E34" w:rsidRPr="00CF2536">
        <w:rPr>
          <w:rFonts w:ascii="Century Gothic" w:hAnsi="Century Gothic"/>
          <w:sz w:val="24"/>
          <w:szCs w:val="26"/>
        </w:rPr>
        <w:t>a</w:t>
      </w:r>
      <w:r w:rsidR="00F03514" w:rsidRPr="00CF2536">
        <w:rPr>
          <w:rFonts w:ascii="Century Gothic" w:hAnsi="Century Gothic"/>
          <w:sz w:val="24"/>
          <w:szCs w:val="26"/>
        </w:rPr>
        <w:t xml:space="preserve"> fini par paraitre bien </w:t>
      </w:r>
      <w:r w:rsidR="00166E34" w:rsidRPr="00CF2536">
        <w:rPr>
          <w:rFonts w:ascii="Century Gothic" w:hAnsi="Century Gothic"/>
          <w:sz w:val="24"/>
          <w:szCs w:val="26"/>
        </w:rPr>
        <w:t>moins chargé</w:t>
      </w:r>
      <w:r w:rsidR="00F03514" w:rsidRPr="00CF2536">
        <w:rPr>
          <w:rFonts w:ascii="Century Gothic" w:hAnsi="Century Gothic"/>
          <w:sz w:val="24"/>
          <w:szCs w:val="26"/>
        </w:rPr>
        <w:t xml:space="preserve"> à force de </w:t>
      </w:r>
      <w:r w:rsidR="00166E34" w:rsidRPr="00CF2536">
        <w:rPr>
          <w:rFonts w:ascii="Century Gothic" w:hAnsi="Century Gothic"/>
          <w:sz w:val="24"/>
          <w:szCs w:val="26"/>
        </w:rPr>
        <w:t>reprendre le travail</w:t>
      </w:r>
      <w:r w:rsidR="00F03514" w:rsidRPr="00CF2536">
        <w:rPr>
          <w:rFonts w:ascii="Century Gothic" w:hAnsi="Century Gothic"/>
          <w:sz w:val="24"/>
          <w:szCs w:val="26"/>
        </w:rPr>
        <w:t>. Lucas et Lucie ont rencontré le même problème surtout quand Lucie, jouant le rôle de Figaro devait se moquer de Rosine et de sa chanson. Mais avec du travail et les interventions</w:t>
      </w:r>
      <w:r w:rsidR="004D4C15" w:rsidRPr="00CF2536">
        <w:rPr>
          <w:rFonts w:ascii="Century Gothic" w:hAnsi="Century Gothic"/>
          <w:sz w:val="24"/>
          <w:szCs w:val="26"/>
        </w:rPr>
        <w:t xml:space="preserve"> de Victor, tout semblait de nouveau</w:t>
      </w:r>
      <w:r w:rsidR="00F03514" w:rsidRPr="00CF2536">
        <w:rPr>
          <w:rFonts w:ascii="Century Gothic" w:hAnsi="Century Gothic"/>
          <w:sz w:val="24"/>
          <w:szCs w:val="26"/>
        </w:rPr>
        <w:t xml:space="preserve"> plus</w:t>
      </w:r>
      <w:r w:rsidR="004F13F8" w:rsidRPr="00CF2536">
        <w:rPr>
          <w:rFonts w:ascii="Century Gothic" w:hAnsi="Century Gothic"/>
          <w:sz w:val="24"/>
          <w:szCs w:val="26"/>
        </w:rPr>
        <w:t xml:space="preserve"> s</w:t>
      </w:r>
      <w:r w:rsidR="00166E34" w:rsidRPr="00CF2536">
        <w:rPr>
          <w:rFonts w:ascii="Century Gothic" w:hAnsi="Century Gothic"/>
          <w:sz w:val="24"/>
          <w:szCs w:val="26"/>
        </w:rPr>
        <w:t>imple et limpide</w:t>
      </w:r>
      <w:r w:rsidR="00F03514" w:rsidRPr="00CF2536">
        <w:rPr>
          <w:rFonts w:ascii="Century Gothic" w:hAnsi="Century Gothic"/>
          <w:color w:val="FF0000"/>
          <w:sz w:val="24"/>
          <w:szCs w:val="26"/>
        </w:rPr>
        <w:t>.</w:t>
      </w:r>
      <w:r w:rsidR="00F03514" w:rsidRPr="00CF2536">
        <w:rPr>
          <w:rFonts w:ascii="Century Gothic" w:hAnsi="Century Gothic"/>
          <w:sz w:val="24"/>
          <w:szCs w:val="26"/>
        </w:rPr>
        <w:t xml:space="preserve">  </w:t>
      </w:r>
    </w:p>
    <w:p w:rsidR="00762360" w:rsidRPr="00CF2536" w:rsidRDefault="00FF42E0" w:rsidP="00A9660A">
      <w:pPr>
        <w:jc w:val="both"/>
        <w:rPr>
          <w:rFonts w:ascii="Century Gothic" w:hAnsi="Century Gothic"/>
          <w:sz w:val="24"/>
          <w:szCs w:val="26"/>
        </w:rPr>
      </w:pPr>
      <w:r>
        <w:rPr>
          <w:rFonts w:ascii="Century Gothic" w:hAnsi="Century Gothic"/>
          <w:sz w:val="24"/>
          <w:szCs w:val="26"/>
        </w:rPr>
        <w:t>Dans la scène 21 de l’acte II</w:t>
      </w:r>
      <w:r w:rsidR="004D4C15" w:rsidRPr="00CF2536">
        <w:rPr>
          <w:rFonts w:ascii="Century Gothic" w:hAnsi="Century Gothic"/>
          <w:sz w:val="24"/>
          <w:szCs w:val="26"/>
        </w:rPr>
        <w:t xml:space="preserve"> d</w:t>
      </w:r>
      <w:r w:rsidR="00166E34" w:rsidRPr="00CF2536">
        <w:rPr>
          <w:rFonts w:ascii="Century Gothic" w:hAnsi="Century Gothic"/>
          <w:sz w:val="24"/>
          <w:szCs w:val="26"/>
        </w:rPr>
        <w:t>u</w:t>
      </w:r>
      <w:r w:rsidR="004D4C15" w:rsidRPr="00CF2536">
        <w:rPr>
          <w:rFonts w:ascii="Century Gothic" w:hAnsi="Century Gothic"/>
          <w:sz w:val="24"/>
          <w:szCs w:val="26"/>
        </w:rPr>
        <w:t xml:space="preserve"> </w:t>
      </w:r>
      <w:r w:rsidR="004D4C15" w:rsidRPr="00CF2536">
        <w:rPr>
          <w:rFonts w:ascii="Century Gothic" w:hAnsi="Century Gothic"/>
          <w:i/>
          <w:sz w:val="24"/>
          <w:szCs w:val="26"/>
        </w:rPr>
        <w:t xml:space="preserve">Mariage de Figaro </w:t>
      </w:r>
      <w:r w:rsidR="004D4C15" w:rsidRPr="00CF2536">
        <w:rPr>
          <w:rFonts w:ascii="Century Gothic" w:hAnsi="Century Gothic"/>
          <w:sz w:val="24"/>
          <w:szCs w:val="26"/>
        </w:rPr>
        <w:t>que Mëulen et moi-même  jouions, nous avons r</w:t>
      </w:r>
      <w:r w:rsidR="00166E34" w:rsidRPr="00CF2536">
        <w:rPr>
          <w:rFonts w:ascii="Century Gothic" w:hAnsi="Century Gothic"/>
          <w:sz w:val="24"/>
          <w:szCs w:val="26"/>
        </w:rPr>
        <w:t xml:space="preserve">encontré les mêmes difficultés. </w:t>
      </w:r>
      <w:r w:rsidR="004D4C15" w:rsidRPr="00CF2536">
        <w:rPr>
          <w:rFonts w:ascii="Century Gothic" w:hAnsi="Century Gothic"/>
          <w:sz w:val="24"/>
          <w:szCs w:val="26"/>
        </w:rPr>
        <w:t>Le personnage d’Antonio est un personnage</w:t>
      </w:r>
      <w:r w:rsidR="00166E34" w:rsidRPr="00CF2536">
        <w:rPr>
          <w:rFonts w:ascii="Century Gothic" w:hAnsi="Century Gothic"/>
          <w:color w:val="FF0000"/>
          <w:sz w:val="24"/>
          <w:szCs w:val="26"/>
        </w:rPr>
        <w:t xml:space="preserve"> </w:t>
      </w:r>
      <w:r w:rsidR="00166E34" w:rsidRPr="00CF2536">
        <w:rPr>
          <w:rFonts w:ascii="Century Gothic" w:hAnsi="Century Gothic"/>
          <w:sz w:val="24"/>
          <w:szCs w:val="26"/>
        </w:rPr>
        <w:t>ivre</w:t>
      </w:r>
      <w:r w:rsidR="004D4C15" w:rsidRPr="00CF2536">
        <w:rPr>
          <w:rFonts w:ascii="Century Gothic" w:hAnsi="Century Gothic"/>
          <w:sz w:val="24"/>
          <w:szCs w:val="26"/>
        </w:rPr>
        <w:t>, la difficulté était énorme pour Mëulen qui devait se mettre dans la peau de quelqu’un dans un sérieux état d’ébriété sans pour autant tomber dans un jeu véritablement caricatural. Tout comme Merlin, j’ai surtout dû faire face à une implication plus physique arrivant en accourant dans la scène 20, devant feindre la compréhensio</w:t>
      </w:r>
      <w:r w:rsidR="00166E34" w:rsidRPr="00CF2536">
        <w:rPr>
          <w:rFonts w:ascii="Century Gothic" w:hAnsi="Century Gothic"/>
          <w:sz w:val="24"/>
          <w:szCs w:val="26"/>
        </w:rPr>
        <w:t>n des manigances de Suzanne et d l</w:t>
      </w:r>
      <w:r w:rsidR="004D4C15" w:rsidRPr="00CF2536">
        <w:rPr>
          <w:rFonts w:ascii="Century Gothic" w:hAnsi="Century Gothic"/>
          <w:sz w:val="24"/>
          <w:szCs w:val="26"/>
        </w:rPr>
        <w:t>a Comtesse</w:t>
      </w:r>
      <w:r w:rsidR="00166E34" w:rsidRPr="00CF2536">
        <w:rPr>
          <w:rFonts w:ascii="Century Gothic" w:hAnsi="Century Gothic"/>
          <w:sz w:val="24"/>
          <w:szCs w:val="26"/>
        </w:rPr>
        <w:t>,</w:t>
      </w:r>
      <w:r w:rsidR="004D4C15" w:rsidRPr="00CF2536">
        <w:rPr>
          <w:rFonts w:ascii="Century Gothic" w:hAnsi="Century Gothic"/>
          <w:sz w:val="24"/>
          <w:szCs w:val="26"/>
        </w:rPr>
        <w:t xml:space="preserve"> me montrant plein</w:t>
      </w:r>
      <w:r w:rsidR="00166E34" w:rsidRPr="00CF2536">
        <w:rPr>
          <w:rFonts w:ascii="Century Gothic" w:hAnsi="Century Gothic"/>
          <w:sz w:val="24"/>
          <w:szCs w:val="26"/>
        </w:rPr>
        <w:t>e</w:t>
      </w:r>
      <w:r w:rsidR="004D4C15" w:rsidRPr="00CF2536">
        <w:rPr>
          <w:rFonts w:ascii="Century Gothic" w:hAnsi="Century Gothic"/>
          <w:sz w:val="24"/>
          <w:szCs w:val="26"/>
        </w:rPr>
        <w:t xml:space="preserve"> d’assurance et à la fois sous-entendre que je n’étais pas maître de la situation. Malheureusement, je n’ai pu aboutir à </w:t>
      </w:r>
      <w:r w:rsidR="00762360" w:rsidRPr="00CF2536">
        <w:rPr>
          <w:rFonts w:ascii="Century Gothic" w:hAnsi="Century Gothic"/>
          <w:sz w:val="24"/>
          <w:szCs w:val="26"/>
        </w:rPr>
        <w:t>un travail abouti</w:t>
      </w:r>
      <w:r w:rsidR="004D4C15" w:rsidRPr="00CF2536">
        <w:rPr>
          <w:rFonts w:ascii="Century Gothic" w:hAnsi="Century Gothic"/>
          <w:sz w:val="24"/>
          <w:szCs w:val="26"/>
        </w:rPr>
        <w:t xml:space="preserve"> de Figaro pour cette scène puisque j’ai déménagé avant que les séances sur cette séquence </w:t>
      </w:r>
      <w:r w:rsidR="006C690D" w:rsidRPr="00CF2536">
        <w:rPr>
          <w:rFonts w:ascii="Century Gothic" w:hAnsi="Century Gothic"/>
          <w:sz w:val="24"/>
          <w:szCs w:val="26"/>
        </w:rPr>
        <w:t>s’achèvent et que nous avions encore que très peu travaillé ces deux scènes</w:t>
      </w:r>
      <w:r w:rsidR="004D4C15" w:rsidRPr="00CF2536">
        <w:rPr>
          <w:rFonts w:ascii="Century Gothic" w:hAnsi="Century Gothic"/>
          <w:sz w:val="24"/>
          <w:szCs w:val="26"/>
        </w:rPr>
        <w:t xml:space="preserve">. </w:t>
      </w:r>
      <w:r w:rsidR="006C690D" w:rsidRPr="00CF2536">
        <w:rPr>
          <w:rFonts w:ascii="Century Gothic" w:hAnsi="Century Gothic"/>
          <w:sz w:val="24"/>
          <w:szCs w:val="26"/>
        </w:rPr>
        <w:t xml:space="preserve">Emilie a rencontré les mêmes problèmes que moi-même dans son attitude pour jouer Le Comte, ne sachant pas trop comment allier assurance et agacement. </w:t>
      </w:r>
      <w:r w:rsidR="008B229C" w:rsidRPr="008B229C">
        <w:rPr>
          <w:rFonts w:ascii="Century Gothic" w:hAnsi="Century Gothic"/>
          <w:sz w:val="24"/>
          <w:szCs w:val="26"/>
        </w:rPr>
        <w:t>Malheureusement je n’ai pas pu être témoin de l’aboutissement de ses longues séances de travail. Mais il me semble qu’avant mon départ nous avions tous déjà bien évolué et saisis les enjeux que chaque scènes posaient rendant notre jeu plus riche et plus si</w:t>
      </w:r>
      <w:r w:rsidR="008B229C">
        <w:rPr>
          <w:rFonts w:ascii="Century Gothic" w:hAnsi="Century Gothic"/>
          <w:sz w:val="24"/>
          <w:szCs w:val="26"/>
        </w:rPr>
        <w:t xml:space="preserve">ncère. </w:t>
      </w:r>
    </w:p>
    <w:p w:rsidR="00762360" w:rsidRDefault="00762360" w:rsidP="00A9660A">
      <w:pPr>
        <w:jc w:val="both"/>
        <w:rPr>
          <w:rFonts w:ascii="Century Gothic" w:hAnsi="Century Gothic"/>
          <w:sz w:val="24"/>
          <w:szCs w:val="26"/>
        </w:rPr>
      </w:pPr>
      <w:r w:rsidRPr="008B229C">
        <w:rPr>
          <w:rFonts w:ascii="Century Gothic" w:hAnsi="Century Gothic"/>
          <w:sz w:val="24"/>
          <w:szCs w:val="26"/>
        </w:rPr>
        <w:t>Au lycée international, de Stras</w:t>
      </w:r>
      <w:r w:rsidR="008B229C" w:rsidRPr="008B229C">
        <w:rPr>
          <w:rFonts w:ascii="Century Gothic" w:hAnsi="Century Gothic"/>
          <w:sz w:val="24"/>
          <w:szCs w:val="26"/>
        </w:rPr>
        <w:t>bourg, où je suis arrivée au cours du mois de novembre</w:t>
      </w:r>
      <w:r w:rsidRPr="008B229C">
        <w:rPr>
          <w:rFonts w:ascii="Century Gothic" w:hAnsi="Century Gothic"/>
          <w:sz w:val="24"/>
          <w:szCs w:val="26"/>
        </w:rPr>
        <w:t>,</w:t>
      </w:r>
      <w:r w:rsidRPr="00CF2536">
        <w:rPr>
          <w:rFonts w:ascii="Century Gothic" w:hAnsi="Century Gothic"/>
          <w:sz w:val="24"/>
          <w:szCs w:val="26"/>
        </w:rPr>
        <w:t xml:space="preserve"> le travail </w:t>
      </w:r>
      <w:r w:rsidRPr="008B229C">
        <w:rPr>
          <w:rFonts w:ascii="Century Gothic" w:hAnsi="Century Gothic"/>
          <w:sz w:val="24"/>
          <w:szCs w:val="26"/>
        </w:rPr>
        <w:t xml:space="preserve">de pratique guidé par Hélène </w:t>
      </w:r>
      <w:proofErr w:type="spellStart"/>
      <w:r w:rsidRPr="008B229C">
        <w:rPr>
          <w:rFonts w:ascii="Century Gothic" w:hAnsi="Century Gothic"/>
          <w:sz w:val="24"/>
          <w:szCs w:val="26"/>
        </w:rPr>
        <w:t>Schwaller</w:t>
      </w:r>
      <w:proofErr w:type="spellEnd"/>
      <w:r w:rsidRPr="008B229C">
        <w:rPr>
          <w:rFonts w:ascii="Century Gothic" w:hAnsi="Century Gothic"/>
          <w:sz w:val="24"/>
          <w:szCs w:val="26"/>
        </w:rPr>
        <w:t xml:space="preserve"> s'est articulé autour de</w:t>
      </w:r>
      <w:r w:rsidR="006C690D" w:rsidRPr="008B229C">
        <w:rPr>
          <w:rFonts w:ascii="Century Gothic" w:hAnsi="Century Gothic"/>
          <w:sz w:val="24"/>
          <w:szCs w:val="26"/>
        </w:rPr>
        <w:t xml:space="preserve"> </w:t>
      </w:r>
      <w:r w:rsidR="006C690D" w:rsidRPr="00443DCF">
        <w:rPr>
          <w:rFonts w:ascii="Century Gothic" w:hAnsi="Century Gothic"/>
          <w:i/>
          <w:sz w:val="24"/>
          <w:szCs w:val="26"/>
        </w:rPr>
        <w:t>Figaro Divorce</w:t>
      </w:r>
      <w:r w:rsidRPr="008B229C">
        <w:rPr>
          <w:rFonts w:ascii="Century Gothic" w:hAnsi="Century Gothic"/>
          <w:sz w:val="24"/>
          <w:szCs w:val="26"/>
        </w:rPr>
        <w:t xml:space="preserve"> de</w:t>
      </w:r>
      <w:r w:rsidRPr="008B229C">
        <w:rPr>
          <w:rFonts w:ascii="Century" w:hAnsi="Century"/>
          <w:sz w:val="24"/>
          <w:szCs w:val="26"/>
        </w:rPr>
        <w:t xml:space="preserve"> </w:t>
      </w:r>
      <w:r w:rsidRPr="008B229C">
        <w:rPr>
          <w:rFonts w:ascii="Century Gothic" w:hAnsi="Century Gothic"/>
          <w:bCs/>
          <w:sz w:val="24"/>
          <w:szCs w:val="26"/>
        </w:rPr>
        <w:t>Horváth</w:t>
      </w:r>
      <w:r w:rsidRPr="008B229C">
        <w:rPr>
          <w:rFonts w:ascii="Century Gothic" w:hAnsi="Century Gothic"/>
          <w:sz w:val="24"/>
          <w:szCs w:val="26"/>
        </w:rPr>
        <w:t>.</w:t>
      </w:r>
      <w:r w:rsidR="008B229C">
        <w:rPr>
          <w:rFonts w:ascii="Century Gothic" w:hAnsi="Century Gothic"/>
          <w:sz w:val="24"/>
          <w:szCs w:val="26"/>
        </w:rPr>
        <w:t xml:space="preserve"> J’y prends le rôle de Suzanne dans le tableau 1 de l’acte I, accompagnée de Lilian qui joue le Comte, </w:t>
      </w:r>
      <w:proofErr w:type="spellStart"/>
      <w:r w:rsidR="008B229C">
        <w:rPr>
          <w:rFonts w:ascii="Century Gothic" w:hAnsi="Century Gothic"/>
          <w:sz w:val="24"/>
          <w:szCs w:val="26"/>
        </w:rPr>
        <w:t>Iona</w:t>
      </w:r>
      <w:proofErr w:type="spellEnd"/>
      <w:r w:rsidR="008B229C">
        <w:rPr>
          <w:rFonts w:ascii="Century Gothic" w:hAnsi="Century Gothic"/>
          <w:sz w:val="24"/>
          <w:szCs w:val="26"/>
        </w:rPr>
        <w:t xml:space="preserve"> sa femme, La Comtesse et Mélusine mon propre époux, Figaro. Dans cette scène, nous jouons dans le noir et formons un cercle dos contre dos. Il m’était difficile au départ de trouver mes repères. De plus</w:t>
      </w:r>
      <w:r w:rsidR="00443DCF">
        <w:rPr>
          <w:rFonts w:ascii="Century Gothic" w:hAnsi="Century Gothic"/>
          <w:sz w:val="24"/>
          <w:szCs w:val="26"/>
        </w:rPr>
        <w:t>,</w:t>
      </w:r>
      <w:r w:rsidR="008B229C">
        <w:rPr>
          <w:rFonts w:ascii="Century Gothic" w:hAnsi="Century Gothic"/>
          <w:sz w:val="24"/>
          <w:szCs w:val="26"/>
        </w:rPr>
        <w:t xml:space="preserve"> pour moi, Suzanne n’avait pas vraiment de relief, si ce n’est se montrer un peu plaintive. </w:t>
      </w:r>
      <w:r w:rsidR="004471B0">
        <w:rPr>
          <w:rFonts w:ascii="Century Gothic" w:hAnsi="Century Gothic"/>
          <w:sz w:val="24"/>
          <w:szCs w:val="26"/>
        </w:rPr>
        <w:t>Mais au fur et à mesure de notre travail, il m’a sembl</w:t>
      </w:r>
      <w:r w:rsidR="00443DCF">
        <w:rPr>
          <w:rFonts w:ascii="Century Gothic" w:hAnsi="Century Gothic"/>
          <w:sz w:val="24"/>
          <w:szCs w:val="26"/>
        </w:rPr>
        <w:t>é</w:t>
      </w:r>
      <w:r w:rsidR="004471B0">
        <w:rPr>
          <w:rFonts w:ascii="Century Gothic" w:hAnsi="Century Gothic"/>
          <w:sz w:val="24"/>
          <w:szCs w:val="26"/>
        </w:rPr>
        <w:t xml:space="preserve"> que Suzanne devenait déjà la femme forte qui tient tête à Figaro dans la suite de la pièce. Elle vient consoler la Comtesse, n’hésite pas à la corriger pour ce qui est des instincts de Figaro. Mais il fallait maintenant trouver ma place dans le noir, tant vocalement que par la gestuelle même si</w:t>
      </w:r>
      <w:r w:rsidR="00443DCF">
        <w:rPr>
          <w:rFonts w:ascii="Century Gothic" w:hAnsi="Century Gothic"/>
          <w:sz w:val="24"/>
          <w:szCs w:val="26"/>
        </w:rPr>
        <w:t>,</w:t>
      </w:r>
      <w:r w:rsidR="004471B0">
        <w:rPr>
          <w:rFonts w:ascii="Century Gothic" w:hAnsi="Century Gothic"/>
          <w:sz w:val="24"/>
          <w:szCs w:val="26"/>
        </w:rPr>
        <w:t xml:space="preserve"> étant peu visible cela était plus compliqué. Lorsqu</w:t>
      </w:r>
      <w:r w:rsidR="00443DCF">
        <w:rPr>
          <w:rFonts w:ascii="Century Gothic" w:hAnsi="Century Gothic"/>
          <w:sz w:val="24"/>
          <w:szCs w:val="26"/>
        </w:rPr>
        <w:t xml:space="preserve">e </w:t>
      </w:r>
      <w:proofErr w:type="spellStart"/>
      <w:r w:rsidR="004471B0">
        <w:rPr>
          <w:rFonts w:ascii="Century Gothic" w:hAnsi="Century Gothic"/>
          <w:sz w:val="24"/>
          <w:szCs w:val="26"/>
        </w:rPr>
        <w:t>Iona</w:t>
      </w:r>
      <w:proofErr w:type="spellEnd"/>
      <w:r w:rsidR="004471B0">
        <w:rPr>
          <w:rFonts w:ascii="Century Gothic" w:hAnsi="Century Gothic"/>
          <w:sz w:val="24"/>
          <w:szCs w:val="26"/>
        </w:rPr>
        <w:t xml:space="preserve"> dit vouloir s’assoir, je me suis automatiquement approchée d’elle pour l’aider</w:t>
      </w:r>
      <w:r w:rsidR="00443DCF">
        <w:rPr>
          <w:rFonts w:ascii="Century Gothic" w:hAnsi="Century Gothic"/>
          <w:sz w:val="24"/>
          <w:szCs w:val="26"/>
        </w:rPr>
        <w:t>,</w:t>
      </w:r>
      <w:r w:rsidR="004471B0">
        <w:rPr>
          <w:rFonts w:ascii="Century Gothic" w:hAnsi="Century Gothic"/>
          <w:sz w:val="24"/>
          <w:szCs w:val="26"/>
        </w:rPr>
        <w:t xml:space="preserve"> me rappelant que la condition de Suzanne est</w:t>
      </w:r>
      <w:r w:rsidR="00443DCF">
        <w:rPr>
          <w:rFonts w:ascii="Century Gothic" w:hAnsi="Century Gothic"/>
          <w:sz w:val="24"/>
          <w:szCs w:val="26"/>
        </w:rPr>
        <w:t xml:space="preserve"> celle d'une</w:t>
      </w:r>
      <w:r w:rsidR="004471B0">
        <w:rPr>
          <w:rFonts w:ascii="Century Gothic" w:hAnsi="Century Gothic"/>
          <w:sz w:val="24"/>
          <w:szCs w:val="26"/>
        </w:rPr>
        <w:t xml:space="preserve"> camériste, et qu’il est donc tout naturel qu’elle soit attentive à chaque besoin de la Comtesse même si leur relation dépasse bien entendu ce rapport de maitre-valet. C’est en </w:t>
      </w:r>
      <w:r w:rsidR="00443DCF">
        <w:rPr>
          <w:rFonts w:ascii="Century Gothic" w:hAnsi="Century Gothic"/>
          <w:sz w:val="24"/>
          <w:szCs w:val="26"/>
        </w:rPr>
        <w:t>cela</w:t>
      </w:r>
      <w:r w:rsidR="004471B0">
        <w:rPr>
          <w:rFonts w:ascii="Century Gothic" w:hAnsi="Century Gothic"/>
          <w:sz w:val="24"/>
          <w:szCs w:val="26"/>
        </w:rPr>
        <w:t xml:space="preserve"> qu’il me semble que Suzanne peut se permettre d’enlacer la Comtesse dans ses bras pour lui apporter tout le réconfort dont elle a besoin. Puis lors des séances, nous avons aussi appris à nous positionner par la voix, notre premier outil de jeu dans le noir. </w:t>
      </w:r>
    </w:p>
    <w:p w:rsidR="004471B0" w:rsidRDefault="004471B0" w:rsidP="00A9660A">
      <w:pPr>
        <w:jc w:val="both"/>
        <w:rPr>
          <w:rFonts w:ascii="Century Gothic" w:hAnsi="Century Gothic"/>
          <w:sz w:val="24"/>
          <w:szCs w:val="26"/>
        </w:rPr>
      </w:pPr>
      <w:r>
        <w:rPr>
          <w:rFonts w:ascii="Century Gothic" w:hAnsi="Century Gothic"/>
          <w:sz w:val="24"/>
          <w:szCs w:val="26"/>
        </w:rPr>
        <w:t>Pour les scènes des douaniers, il semblerait que mes camarades, Marie, Armand, Maxime, Max puis Emma, Anastasia, Louise et Flore ont bien saisi</w:t>
      </w:r>
      <w:r w:rsidR="00443DCF">
        <w:rPr>
          <w:rFonts w:ascii="Century Gothic" w:hAnsi="Century Gothic"/>
          <w:sz w:val="24"/>
          <w:szCs w:val="26"/>
        </w:rPr>
        <w:t xml:space="preserve"> </w:t>
      </w:r>
      <w:r>
        <w:rPr>
          <w:rFonts w:ascii="Century Gothic" w:hAnsi="Century Gothic"/>
          <w:sz w:val="24"/>
          <w:szCs w:val="26"/>
        </w:rPr>
        <w:t>l’importance de leurs scènes, avec l’évocation permanente de la révolution et</w:t>
      </w:r>
      <w:r w:rsidR="00443DCF">
        <w:rPr>
          <w:rFonts w:ascii="Century Gothic" w:hAnsi="Century Gothic"/>
          <w:sz w:val="24"/>
          <w:szCs w:val="26"/>
        </w:rPr>
        <w:t>,</w:t>
      </w:r>
      <w:r>
        <w:rPr>
          <w:rFonts w:ascii="Century Gothic" w:hAnsi="Century Gothic"/>
          <w:sz w:val="24"/>
          <w:szCs w:val="26"/>
        </w:rPr>
        <w:t xml:space="preserve"> surto</w:t>
      </w:r>
      <w:r w:rsidR="00443DCF">
        <w:rPr>
          <w:rFonts w:ascii="Century Gothic" w:hAnsi="Century Gothic"/>
          <w:sz w:val="24"/>
          <w:szCs w:val="26"/>
        </w:rPr>
        <w:t>ut, ils ont énormément travaillé</w:t>
      </w:r>
      <w:r>
        <w:rPr>
          <w:rFonts w:ascii="Century Gothic" w:hAnsi="Century Gothic"/>
          <w:sz w:val="24"/>
          <w:szCs w:val="26"/>
        </w:rPr>
        <w:t xml:space="preserve"> sur la manière dont chacun reçoit l’</w:t>
      </w:r>
      <w:r w:rsidR="00E963F1">
        <w:rPr>
          <w:rFonts w:ascii="Century Gothic" w:hAnsi="Century Gothic"/>
          <w:sz w:val="24"/>
          <w:szCs w:val="26"/>
        </w:rPr>
        <w:t>évènement. Par la suite, Emma et Maxime dans leur scène à la station de ski, plantent très bien le décor d’une véritable déchirure entre Figaro et Suzan</w:t>
      </w:r>
      <w:r w:rsidR="00443DCF">
        <w:rPr>
          <w:rFonts w:ascii="Century Gothic" w:hAnsi="Century Gothic"/>
          <w:sz w:val="24"/>
          <w:szCs w:val="26"/>
        </w:rPr>
        <w:t>ne, avec un Figaro sous tension</w:t>
      </w:r>
      <w:r w:rsidR="00E963F1">
        <w:rPr>
          <w:rFonts w:ascii="Century Gothic" w:hAnsi="Century Gothic"/>
          <w:sz w:val="24"/>
          <w:szCs w:val="26"/>
        </w:rPr>
        <w:t xml:space="preserve"> et une Suzanne qui semble encore croire en ce qui se rapproche le plus d’une famille pour elle. Les scènes dans le salon de coiffure où Lisa et Camille, Sara et Pierre-Louis, Louise et Armand, forme</w:t>
      </w:r>
      <w:r w:rsidR="000B519E">
        <w:rPr>
          <w:rFonts w:ascii="Century Gothic" w:hAnsi="Century Gothic"/>
          <w:sz w:val="24"/>
          <w:szCs w:val="26"/>
        </w:rPr>
        <w:t>nt</w:t>
      </w:r>
      <w:r w:rsidR="00E963F1">
        <w:rPr>
          <w:rFonts w:ascii="Century Gothic" w:hAnsi="Century Gothic"/>
          <w:sz w:val="24"/>
          <w:szCs w:val="26"/>
        </w:rPr>
        <w:t xml:space="preserve"> le duo Suzanne-Figaro marquent à chaque fois un peu plus la nette rupture entre les deux personnages et chacun joue parfaitement de cette an</w:t>
      </w:r>
      <w:r w:rsidR="000B519E">
        <w:rPr>
          <w:rFonts w:ascii="Century Gothic" w:hAnsi="Century Gothic"/>
          <w:sz w:val="24"/>
          <w:szCs w:val="26"/>
        </w:rPr>
        <w:t>imosité de l’un envers l’autre mais aussi</w:t>
      </w:r>
      <w:r w:rsidR="00E963F1">
        <w:rPr>
          <w:rFonts w:ascii="Century Gothic" w:hAnsi="Century Gothic"/>
          <w:sz w:val="24"/>
          <w:szCs w:val="26"/>
        </w:rPr>
        <w:t xml:space="preserve"> de la tendresse qu’il y a dans ce jeune couple. Simon et Noémie, </w:t>
      </w:r>
      <w:r w:rsidR="000B519E">
        <w:rPr>
          <w:rFonts w:ascii="Century Gothic" w:hAnsi="Century Gothic"/>
          <w:sz w:val="24"/>
          <w:szCs w:val="26"/>
        </w:rPr>
        <w:t>interprétant</w:t>
      </w:r>
      <w:r w:rsidR="00E963F1">
        <w:rPr>
          <w:rFonts w:ascii="Century Gothic" w:hAnsi="Century Gothic"/>
          <w:sz w:val="24"/>
          <w:szCs w:val="26"/>
        </w:rPr>
        <w:t xml:space="preserve"> la s</w:t>
      </w:r>
      <w:r w:rsidR="000B519E">
        <w:rPr>
          <w:rFonts w:ascii="Century Gothic" w:hAnsi="Century Gothic"/>
          <w:sz w:val="24"/>
          <w:szCs w:val="26"/>
        </w:rPr>
        <w:t>age-femme et Suzanne ont trouvé un équilibre.</w:t>
      </w:r>
      <w:r w:rsidR="00E963F1">
        <w:rPr>
          <w:rFonts w:ascii="Century Gothic" w:hAnsi="Century Gothic"/>
          <w:sz w:val="24"/>
          <w:szCs w:val="26"/>
        </w:rPr>
        <w:t xml:space="preserve"> Simon sait à présent mieux doser le </w:t>
      </w:r>
      <w:r w:rsidR="009F1FA7">
        <w:rPr>
          <w:rFonts w:ascii="Century Gothic" w:hAnsi="Century Gothic"/>
          <w:sz w:val="24"/>
          <w:szCs w:val="26"/>
        </w:rPr>
        <w:t>côté très fantasque de la sage-</w:t>
      </w:r>
      <w:r w:rsidR="00E963F1">
        <w:rPr>
          <w:rFonts w:ascii="Century Gothic" w:hAnsi="Century Gothic"/>
          <w:sz w:val="24"/>
          <w:szCs w:val="26"/>
        </w:rPr>
        <w:t>femme, grâce à Noémie, en Suzanne un peu perdue dans sa relation avec Figaro, qui le recadre</w:t>
      </w:r>
      <w:r w:rsidR="000B519E">
        <w:rPr>
          <w:rFonts w:ascii="Century Gothic" w:hAnsi="Century Gothic"/>
          <w:sz w:val="24"/>
          <w:szCs w:val="26"/>
        </w:rPr>
        <w:t xml:space="preserve"> physiquement </w:t>
      </w:r>
      <w:r w:rsidR="009F1FA7">
        <w:rPr>
          <w:rFonts w:ascii="Century Gothic" w:hAnsi="Century Gothic"/>
          <w:sz w:val="24"/>
          <w:szCs w:val="26"/>
        </w:rPr>
        <w:t xml:space="preserve"> et à qui la sage-femme redonne en même temps espoir</w:t>
      </w:r>
      <w:r w:rsidR="00E963F1">
        <w:rPr>
          <w:rFonts w:ascii="Century Gothic" w:hAnsi="Century Gothic"/>
          <w:sz w:val="24"/>
          <w:szCs w:val="26"/>
        </w:rPr>
        <w:t xml:space="preserve">. </w:t>
      </w:r>
      <w:r w:rsidR="009F1FA7">
        <w:rPr>
          <w:rFonts w:ascii="Century Gothic" w:hAnsi="Century Gothic"/>
          <w:sz w:val="24"/>
          <w:szCs w:val="26"/>
        </w:rPr>
        <w:t>Anastasia a su prendre de l’assurance pour le monologue de Figaro qu’elle déclame très bien</w:t>
      </w:r>
      <w:r w:rsidR="000B519E">
        <w:rPr>
          <w:rFonts w:ascii="Century Gothic" w:hAnsi="Century Gothic"/>
          <w:sz w:val="24"/>
          <w:szCs w:val="26"/>
        </w:rPr>
        <w:t xml:space="preserve"> avec une certaine fierté qui s</w:t>
      </w:r>
      <w:r w:rsidR="009F1FA7">
        <w:rPr>
          <w:rFonts w:ascii="Century Gothic" w:hAnsi="Century Gothic"/>
          <w:sz w:val="24"/>
          <w:szCs w:val="26"/>
        </w:rPr>
        <w:t>i</w:t>
      </w:r>
      <w:r w:rsidR="000B519E">
        <w:rPr>
          <w:rFonts w:ascii="Century Gothic" w:hAnsi="Century Gothic"/>
          <w:sz w:val="24"/>
          <w:szCs w:val="26"/>
        </w:rPr>
        <w:t>ed</w:t>
      </w:r>
      <w:r w:rsidR="009F1FA7">
        <w:rPr>
          <w:rFonts w:ascii="Century Gothic" w:hAnsi="Century Gothic"/>
          <w:sz w:val="24"/>
          <w:szCs w:val="26"/>
        </w:rPr>
        <w:t xml:space="preserve"> très bien au personnage de Figaro à cet instant. Les retrouvailles de Figaro et Suzanne que jouent Flore et Lisa nous offrent un moment très fort pour conclure ce travail sur </w:t>
      </w:r>
      <w:r w:rsidR="009F1FA7" w:rsidRPr="000B519E">
        <w:rPr>
          <w:rFonts w:ascii="Century Gothic" w:hAnsi="Century Gothic"/>
          <w:i/>
          <w:sz w:val="24"/>
          <w:szCs w:val="26"/>
        </w:rPr>
        <w:t>Figaro Divorce</w:t>
      </w:r>
      <w:r w:rsidR="009F1FA7">
        <w:rPr>
          <w:rFonts w:ascii="Century Gothic" w:hAnsi="Century Gothic"/>
          <w:sz w:val="24"/>
          <w:szCs w:val="26"/>
        </w:rPr>
        <w:t xml:space="preserve"> d’Horvath. </w:t>
      </w:r>
    </w:p>
    <w:p w:rsidR="004471B0" w:rsidRPr="00CF2536" w:rsidRDefault="004471B0" w:rsidP="00A9660A">
      <w:pPr>
        <w:jc w:val="both"/>
        <w:rPr>
          <w:rFonts w:ascii="Century Gothic" w:hAnsi="Century Gothic"/>
          <w:sz w:val="24"/>
          <w:szCs w:val="26"/>
        </w:rPr>
      </w:pPr>
    </w:p>
    <w:sectPr w:rsidR="004471B0" w:rsidRPr="00CF2536" w:rsidSect="00715AE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C78" w:rsidRDefault="00624C78" w:rsidP="00A9660A">
      <w:pPr>
        <w:spacing w:after="0" w:line="240" w:lineRule="auto"/>
      </w:pPr>
      <w:r>
        <w:separator/>
      </w:r>
    </w:p>
  </w:endnote>
  <w:endnote w:type="continuationSeparator" w:id="0">
    <w:p w:rsidR="00624C78" w:rsidRDefault="00624C78" w:rsidP="00A96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C78" w:rsidRDefault="00624C78" w:rsidP="00A9660A">
      <w:pPr>
        <w:spacing w:after="0" w:line="240" w:lineRule="auto"/>
      </w:pPr>
      <w:r>
        <w:separator/>
      </w:r>
    </w:p>
  </w:footnote>
  <w:footnote w:type="continuationSeparator" w:id="0">
    <w:p w:rsidR="00624C78" w:rsidRDefault="00624C78" w:rsidP="00A96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0AE5"/>
    <w:multiLevelType w:val="hybridMultilevel"/>
    <w:tmpl w:val="2FB6B768"/>
    <w:lvl w:ilvl="0" w:tplc="B9FEED1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savePreviewPicture/>
  <w:footnotePr>
    <w:footnote w:id="-1"/>
    <w:footnote w:id="0"/>
  </w:footnotePr>
  <w:endnotePr>
    <w:endnote w:id="-1"/>
    <w:endnote w:id="0"/>
  </w:endnotePr>
  <w:compat/>
  <w:rsids>
    <w:rsidRoot w:val="00A9660A"/>
    <w:rsid w:val="000B519E"/>
    <w:rsid w:val="001301F2"/>
    <w:rsid w:val="00166E34"/>
    <w:rsid w:val="001F4152"/>
    <w:rsid w:val="00231625"/>
    <w:rsid w:val="00247BDA"/>
    <w:rsid w:val="003208B1"/>
    <w:rsid w:val="003821F7"/>
    <w:rsid w:val="003845A9"/>
    <w:rsid w:val="0039596A"/>
    <w:rsid w:val="003A2BE8"/>
    <w:rsid w:val="00443DCF"/>
    <w:rsid w:val="004471B0"/>
    <w:rsid w:val="004575D6"/>
    <w:rsid w:val="004809DE"/>
    <w:rsid w:val="004A0253"/>
    <w:rsid w:val="004D4C15"/>
    <w:rsid w:val="004F13F8"/>
    <w:rsid w:val="005713B2"/>
    <w:rsid w:val="00624C78"/>
    <w:rsid w:val="006455EF"/>
    <w:rsid w:val="00654A92"/>
    <w:rsid w:val="006C2106"/>
    <w:rsid w:val="006C690D"/>
    <w:rsid w:val="006D21B6"/>
    <w:rsid w:val="00715AEC"/>
    <w:rsid w:val="00762360"/>
    <w:rsid w:val="007B73BD"/>
    <w:rsid w:val="008375D6"/>
    <w:rsid w:val="00896B84"/>
    <w:rsid w:val="008B229C"/>
    <w:rsid w:val="008C5793"/>
    <w:rsid w:val="009F1FA7"/>
    <w:rsid w:val="00A006DF"/>
    <w:rsid w:val="00A9660A"/>
    <w:rsid w:val="00AF72C3"/>
    <w:rsid w:val="00B40F91"/>
    <w:rsid w:val="00B4301B"/>
    <w:rsid w:val="00BD5F7C"/>
    <w:rsid w:val="00C70FD3"/>
    <w:rsid w:val="00C844A2"/>
    <w:rsid w:val="00CF0B36"/>
    <w:rsid w:val="00CF2536"/>
    <w:rsid w:val="00D3572C"/>
    <w:rsid w:val="00DC4C83"/>
    <w:rsid w:val="00E21C7D"/>
    <w:rsid w:val="00E31165"/>
    <w:rsid w:val="00E81FCD"/>
    <w:rsid w:val="00E963F1"/>
    <w:rsid w:val="00F03514"/>
    <w:rsid w:val="00F433B5"/>
    <w:rsid w:val="00F753EB"/>
    <w:rsid w:val="00FF42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EC"/>
  </w:style>
  <w:style w:type="paragraph" w:styleId="Titre1">
    <w:name w:val="heading 1"/>
    <w:basedOn w:val="Normal"/>
    <w:next w:val="Normal"/>
    <w:link w:val="Titre1Car"/>
    <w:uiPriority w:val="9"/>
    <w:qFormat/>
    <w:rsid w:val="004F1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660A"/>
    <w:pPr>
      <w:tabs>
        <w:tab w:val="center" w:pos="4536"/>
        <w:tab w:val="right" w:pos="9072"/>
      </w:tabs>
      <w:spacing w:after="0" w:line="240" w:lineRule="auto"/>
    </w:pPr>
  </w:style>
  <w:style w:type="character" w:customStyle="1" w:styleId="En-tteCar">
    <w:name w:val="En-tête Car"/>
    <w:basedOn w:val="Policepardfaut"/>
    <w:link w:val="En-tte"/>
    <w:uiPriority w:val="99"/>
    <w:rsid w:val="00A9660A"/>
  </w:style>
  <w:style w:type="paragraph" w:styleId="Pieddepage">
    <w:name w:val="footer"/>
    <w:basedOn w:val="Normal"/>
    <w:link w:val="PieddepageCar"/>
    <w:uiPriority w:val="99"/>
    <w:unhideWhenUsed/>
    <w:rsid w:val="00A966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660A"/>
  </w:style>
  <w:style w:type="paragraph" w:styleId="Textedebulles">
    <w:name w:val="Balloon Text"/>
    <w:basedOn w:val="Normal"/>
    <w:link w:val="TextedebullesCar"/>
    <w:uiPriority w:val="99"/>
    <w:semiHidden/>
    <w:unhideWhenUsed/>
    <w:rsid w:val="00A966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660A"/>
    <w:rPr>
      <w:rFonts w:ascii="Tahoma" w:hAnsi="Tahoma" w:cs="Tahoma"/>
      <w:sz w:val="16"/>
      <w:szCs w:val="16"/>
    </w:rPr>
  </w:style>
  <w:style w:type="paragraph" w:styleId="Paragraphedeliste">
    <w:name w:val="List Paragraph"/>
    <w:basedOn w:val="Normal"/>
    <w:uiPriority w:val="34"/>
    <w:qFormat/>
    <w:rsid w:val="007B73BD"/>
    <w:pPr>
      <w:ind w:left="720"/>
      <w:contextualSpacing/>
    </w:pPr>
  </w:style>
  <w:style w:type="character" w:customStyle="1" w:styleId="Titre1Car">
    <w:name w:val="Titre 1 Car"/>
    <w:basedOn w:val="Policepardfaut"/>
    <w:link w:val="Titre1"/>
    <w:uiPriority w:val="9"/>
    <w:rsid w:val="004F13F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660A"/>
    <w:pPr>
      <w:tabs>
        <w:tab w:val="center" w:pos="4536"/>
        <w:tab w:val="right" w:pos="9072"/>
      </w:tabs>
      <w:spacing w:after="0" w:line="240" w:lineRule="auto"/>
    </w:pPr>
  </w:style>
  <w:style w:type="character" w:customStyle="1" w:styleId="En-tteCar">
    <w:name w:val="En-tête Car"/>
    <w:basedOn w:val="Policepardfaut"/>
    <w:link w:val="En-tte"/>
    <w:uiPriority w:val="99"/>
    <w:rsid w:val="00A9660A"/>
  </w:style>
  <w:style w:type="paragraph" w:styleId="Pieddepage">
    <w:name w:val="footer"/>
    <w:basedOn w:val="Normal"/>
    <w:link w:val="PieddepageCar"/>
    <w:uiPriority w:val="99"/>
    <w:unhideWhenUsed/>
    <w:rsid w:val="00A966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660A"/>
  </w:style>
  <w:style w:type="paragraph" w:styleId="Textedebulles">
    <w:name w:val="Balloon Text"/>
    <w:basedOn w:val="Normal"/>
    <w:link w:val="TextedebullesCar"/>
    <w:uiPriority w:val="99"/>
    <w:semiHidden/>
    <w:unhideWhenUsed/>
    <w:rsid w:val="00A966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660A"/>
    <w:rPr>
      <w:rFonts w:ascii="Tahoma" w:hAnsi="Tahoma" w:cs="Tahoma"/>
      <w:sz w:val="16"/>
      <w:szCs w:val="16"/>
    </w:rPr>
  </w:style>
  <w:style w:type="paragraph" w:styleId="Paragraphedeliste">
    <w:name w:val="List Paragraph"/>
    <w:basedOn w:val="Normal"/>
    <w:uiPriority w:val="34"/>
    <w:qFormat/>
    <w:rsid w:val="007B73B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1255</Words>
  <Characters>6905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Noon FATTAL</dc:creator>
  <cp:lastModifiedBy>thierry simon</cp:lastModifiedBy>
  <cp:revision>6</cp:revision>
  <dcterms:created xsi:type="dcterms:W3CDTF">2017-05-01T12:00:00Z</dcterms:created>
  <dcterms:modified xsi:type="dcterms:W3CDTF">2017-11-16T19:38:00Z</dcterms:modified>
</cp:coreProperties>
</file>